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C331" w14:textId="2CF8A4C5" w:rsidR="00DD2764" w:rsidRPr="00DD2764" w:rsidRDefault="00DD2764" w:rsidP="00DD2764">
      <w:pPr>
        <w:rPr>
          <w:rFonts w:ascii="Times New Roman" w:hAnsi="Times New Roman" w:cs="Times New Roman"/>
          <w:sz w:val="24"/>
          <w:szCs w:val="24"/>
        </w:rPr>
      </w:pPr>
      <w:r w:rsidRPr="00DD2764">
        <w:rPr>
          <w:rFonts w:ascii="Times New Roman" w:hAnsi="Times New Roman" w:cs="Times New Roman"/>
          <w:b/>
          <w:bCs/>
          <w:sz w:val="24"/>
          <w:szCs w:val="24"/>
        </w:rPr>
        <w:t>FEED BACK ANALYSIS REPORT FOR THE YEAR 202</w:t>
      </w:r>
      <w:r w:rsidRPr="00DD2764">
        <w:rPr>
          <w:rFonts w:ascii="Times New Roman" w:hAnsi="Times New Roman" w:cs="Times New Roman"/>
          <w:b/>
          <w:bCs/>
          <w:sz w:val="24"/>
          <w:szCs w:val="24"/>
        </w:rPr>
        <w:t>3</w:t>
      </w:r>
      <w:r w:rsidRPr="00DD2764">
        <w:rPr>
          <w:rFonts w:ascii="Times New Roman" w:hAnsi="Times New Roman" w:cs="Times New Roman"/>
          <w:b/>
          <w:bCs/>
          <w:sz w:val="24"/>
          <w:szCs w:val="24"/>
        </w:rPr>
        <w:t>–202</w:t>
      </w:r>
      <w:r w:rsidRPr="00DD2764">
        <w:rPr>
          <w:rFonts w:ascii="Times New Roman" w:hAnsi="Times New Roman" w:cs="Times New Roman"/>
          <w:b/>
          <w:bCs/>
          <w:sz w:val="24"/>
          <w:szCs w:val="24"/>
        </w:rPr>
        <w:t>4</w:t>
      </w:r>
      <w:r w:rsidRPr="00DD2764">
        <w:rPr>
          <w:rFonts w:ascii="Times New Roman" w:hAnsi="Times New Roman" w:cs="Times New Roman"/>
          <w:sz w:val="24"/>
          <w:szCs w:val="24"/>
        </w:rPr>
        <w:br/>
        <w:t>Observation and Findings of the Feedback Committee</w:t>
      </w:r>
    </w:p>
    <w:p w14:paraId="0591EA13" w14:textId="77777777" w:rsidR="00DD2764" w:rsidRPr="00DD2764" w:rsidRDefault="00DD2764" w:rsidP="00DD2764">
      <w:pPr>
        <w:numPr>
          <w:ilvl w:val="0"/>
          <w:numId w:val="2"/>
        </w:numPr>
        <w:rPr>
          <w:rFonts w:ascii="Times New Roman" w:hAnsi="Times New Roman" w:cs="Times New Roman"/>
          <w:sz w:val="24"/>
          <w:szCs w:val="24"/>
        </w:rPr>
      </w:pPr>
      <w:r w:rsidRPr="00DD2764">
        <w:rPr>
          <w:rFonts w:ascii="Times New Roman" w:hAnsi="Times New Roman" w:cs="Times New Roman"/>
          <w:sz w:val="24"/>
          <w:szCs w:val="24"/>
        </w:rPr>
        <w:t>Majority of the students expressed the need to improve ICT (Information and Communication Technology) classes to enhance digital learning and technical skills.</w:t>
      </w:r>
    </w:p>
    <w:p w14:paraId="49CD8204" w14:textId="77777777" w:rsidR="00DD2764" w:rsidRPr="00DD2764" w:rsidRDefault="00DD2764" w:rsidP="00DD2764">
      <w:pPr>
        <w:numPr>
          <w:ilvl w:val="0"/>
          <w:numId w:val="2"/>
        </w:numPr>
        <w:rPr>
          <w:rFonts w:ascii="Times New Roman" w:hAnsi="Times New Roman" w:cs="Times New Roman"/>
          <w:sz w:val="24"/>
          <w:szCs w:val="24"/>
        </w:rPr>
      </w:pPr>
      <w:r w:rsidRPr="00DD2764">
        <w:rPr>
          <w:rFonts w:ascii="Times New Roman" w:hAnsi="Times New Roman" w:cs="Times New Roman"/>
          <w:sz w:val="24"/>
          <w:szCs w:val="24"/>
        </w:rPr>
        <w:t>Several students highlighted the lack of adequate sports facilities and suggested that better infrastructure and equipment be provided to encourage physical activity and sports participation.</w:t>
      </w:r>
    </w:p>
    <w:p w14:paraId="4868D951" w14:textId="74CB1C02" w:rsidR="00DD2764" w:rsidRPr="00DD2764" w:rsidRDefault="00DD2764" w:rsidP="00DD2764">
      <w:pPr>
        <w:numPr>
          <w:ilvl w:val="0"/>
          <w:numId w:val="2"/>
        </w:numPr>
        <w:rPr>
          <w:rFonts w:ascii="Times New Roman" w:hAnsi="Times New Roman" w:cs="Times New Roman"/>
          <w:sz w:val="24"/>
          <w:szCs w:val="24"/>
        </w:rPr>
      </w:pPr>
      <w:r w:rsidRPr="00DD2764">
        <w:rPr>
          <w:rFonts w:ascii="Times New Roman" w:hAnsi="Times New Roman" w:cs="Times New Roman"/>
          <w:sz w:val="24"/>
          <w:szCs w:val="24"/>
        </w:rPr>
        <w:t>Some students suggested that the curriculum must be made more relevant and suitable to societal needs, ensuring it aligns with real-world challenges and expectations</w:t>
      </w:r>
    </w:p>
    <w:p w14:paraId="72CABBD0" w14:textId="6FDB663A" w:rsidR="00DD2764" w:rsidRPr="00DD2764" w:rsidRDefault="00DD2764" w:rsidP="00DD2764">
      <w:pPr>
        <w:rPr>
          <w:rFonts w:ascii="Times New Roman" w:hAnsi="Times New Roman" w:cs="Times New Roman"/>
          <w:b/>
          <w:bCs/>
          <w:sz w:val="24"/>
          <w:szCs w:val="24"/>
        </w:rPr>
      </w:pPr>
      <w:r w:rsidRPr="00DD2764">
        <w:rPr>
          <w:rFonts w:ascii="Times New Roman" w:hAnsi="Times New Roman" w:cs="Times New Roman"/>
          <w:b/>
          <w:bCs/>
          <w:sz w:val="24"/>
          <w:szCs w:val="24"/>
        </w:rPr>
        <w:t>PRINCIPAL’S ACTION TAKEN REPORT</w:t>
      </w:r>
      <w:r w:rsidRPr="00DD2764">
        <w:rPr>
          <w:rFonts w:ascii="Times New Roman" w:hAnsi="Times New Roman" w:cs="Times New Roman"/>
          <w:b/>
          <w:bCs/>
          <w:sz w:val="24"/>
          <w:szCs w:val="24"/>
        </w:rPr>
        <w:br/>
        <w:t>Based on the Feedback Committee Report – 202</w:t>
      </w:r>
      <w:r w:rsidRPr="00DD2764">
        <w:rPr>
          <w:rFonts w:ascii="Times New Roman" w:hAnsi="Times New Roman" w:cs="Times New Roman"/>
          <w:b/>
          <w:bCs/>
          <w:sz w:val="24"/>
          <w:szCs w:val="24"/>
        </w:rPr>
        <w:t>3</w:t>
      </w:r>
      <w:r w:rsidRPr="00DD2764">
        <w:rPr>
          <w:rFonts w:ascii="Times New Roman" w:hAnsi="Times New Roman" w:cs="Times New Roman"/>
          <w:b/>
          <w:bCs/>
          <w:sz w:val="24"/>
          <w:szCs w:val="24"/>
        </w:rPr>
        <w:t>–202</w:t>
      </w:r>
      <w:r w:rsidRPr="00DD2764">
        <w:rPr>
          <w:rFonts w:ascii="Times New Roman" w:hAnsi="Times New Roman" w:cs="Times New Roman"/>
          <w:b/>
          <w:bCs/>
          <w:sz w:val="24"/>
          <w:szCs w:val="24"/>
        </w:rPr>
        <w:t>4</w:t>
      </w:r>
    </w:p>
    <w:p w14:paraId="66940D20" w14:textId="77777777" w:rsidR="00DD2764" w:rsidRPr="00DD2764" w:rsidRDefault="00DD2764" w:rsidP="00DD2764">
      <w:pPr>
        <w:rPr>
          <w:rFonts w:ascii="Times New Roman" w:hAnsi="Times New Roman" w:cs="Times New Roman"/>
          <w:sz w:val="24"/>
          <w:szCs w:val="24"/>
        </w:rPr>
      </w:pPr>
      <w:r w:rsidRPr="00DD2764">
        <w:rPr>
          <w:rFonts w:ascii="Times New Roman" w:hAnsi="Times New Roman" w:cs="Times New Roman"/>
          <w:sz w:val="24"/>
          <w:szCs w:val="24"/>
        </w:rPr>
        <w:t>After reviewing the observations and suggestions provided by the Feedback Committee, the following actions have been taken to address the students' concerns and improve the academic and co-curricular environment of the college:</w:t>
      </w:r>
    </w:p>
    <w:p w14:paraId="58C87A7C" w14:textId="77777777" w:rsidR="00DD2764" w:rsidRPr="00DD2764" w:rsidRDefault="00DD2764" w:rsidP="00DD2764">
      <w:pPr>
        <w:numPr>
          <w:ilvl w:val="0"/>
          <w:numId w:val="1"/>
        </w:numPr>
        <w:rPr>
          <w:rFonts w:ascii="Times New Roman" w:hAnsi="Times New Roman" w:cs="Times New Roman"/>
          <w:sz w:val="24"/>
          <w:szCs w:val="24"/>
        </w:rPr>
      </w:pPr>
      <w:r w:rsidRPr="00DD2764">
        <w:rPr>
          <w:rFonts w:ascii="Times New Roman" w:hAnsi="Times New Roman" w:cs="Times New Roman"/>
          <w:b/>
          <w:bCs/>
          <w:sz w:val="24"/>
          <w:szCs w:val="24"/>
        </w:rPr>
        <w:t>Improvement of ICT Classes:</w:t>
      </w:r>
      <w:r w:rsidRPr="00DD2764">
        <w:rPr>
          <w:rFonts w:ascii="Times New Roman" w:hAnsi="Times New Roman" w:cs="Times New Roman"/>
          <w:b/>
          <w:bCs/>
          <w:sz w:val="24"/>
          <w:szCs w:val="24"/>
        </w:rPr>
        <w:br/>
      </w:r>
      <w:r w:rsidRPr="00DD2764">
        <w:rPr>
          <w:rFonts w:ascii="Times New Roman" w:hAnsi="Times New Roman" w:cs="Times New Roman"/>
          <w:sz w:val="24"/>
          <w:szCs w:val="24"/>
        </w:rPr>
        <w:t>The college has initiated steps to enhance ICT-enabled teaching by organizing training sessions for faculty, upgrading computer lab infrastructure, and providing access to e-learning platforms. Efforts are being made to procure more digital tools and projectors for classroom use.</w:t>
      </w:r>
    </w:p>
    <w:p w14:paraId="1E0FDC89" w14:textId="77777777" w:rsidR="00DD2764" w:rsidRPr="00DD2764" w:rsidRDefault="00DD2764" w:rsidP="00DD2764">
      <w:pPr>
        <w:numPr>
          <w:ilvl w:val="0"/>
          <w:numId w:val="1"/>
        </w:numPr>
        <w:rPr>
          <w:rFonts w:ascii="Times New Roman" w:hAnsi="Times New Roman" w:cs="Times New Roman"/>
          <w:sz w:val="24"/>
          <w:szCs w:val="24"/>
        </w:rPr>
      </w:pPr>
      <w:r w:rsidRPr="00DD2764">
        <w:rPr>
          <w:rFonts w:ascii="Times New Roman" w:hAnsi="Times New Roman" w:cs="Times New Roman"/>
          <w:b/>
          <w:bCs/>
          <w:sz w:val="24"/>
          <w:szCs w:val="24"/>
        </w:rPr>
        <w:t>Enhancement of Sports Facilities:</w:t>
      </w:r>
      <w:r w:rsidRPr="00DD2764">
        <w:rPr>
          <w:rFonts w:ascii="Times New Roman" w:hAnsi="Times New Roman" w:cs="Times New Roman"/>
          <w:b/>
          <w:bCs/>
          <w:sz w:val="24"/>
          <w:szCs w:val="24"/>
        </w:rPr>
        <w:br/>
      </w:r>
      <w:r w:rsidRPr="00DD2764">
        <w:rPr>
          <w:rFonts w:ascii="Times New Roman" w:hAnsi="Times New Roman" w:cs="Times New Roman"/>
          <w:sz w:val="24"/>
          <w:szCs w:val="24"/>
        </w:rPr>
        <w:t>Proposals have been submitted for the procurement of additional sports equipment. Maintenance of existing infrastructure has been prioritized, and the Physical Education Department has been instructed to conduct regular sports activities and intramural competitions to encourage student participation.</w:t>
      </w:r>
    </w:p>
    <w:p w14:paraId="618C466A" w14:textId="77777777" w:rsidR="00DD2764" w:rsidRPr="00DD2764" w:rsidRDefault="00DD2764" w:rsidP="00DD2764">
      <w:pPr>
        <w:numPr>
          <w:ilvl w:val="0"/>
          <w:numId w:val="1"/>
        </w:numPr>
        <w:rPr>
          <w:rFonts w:ascii="Times New Roman" w:hAnsi="Times New Roman" w:cs="Times New Roman"/>
          <w:sz w:val="24"/>
          <w:szCs w:val="24"/>
        </w:rPr>
      </w:pPr>
      <w:r w:rsidRPr="00DD2764">
        <w:rPr>
          <w:rFonts w:ascii="Times New Roman" w:hAnsi="Times New Roman" w:cs="Times New Roman"/>
          <w:b/>
          <w:bCs/>
          <w:sz w:val="24"/>
          <w:szCs w:val="24"/>
        </w:rPr>
        <w:t>Curriculum Relevance to Society:</w:t>
      </w:r>
      <w:r w:rsidRPr="00DD2764">
        <w:rPr>
          <w:rFonts w:ascii="Times New Roman" w:hAnsi="Times New Roman" w:cs="Times New Roman"/>
          <w:b/>
          <w:bCs/>
          <w:sz w:val="24"/>
          <w:szCs w:val="24"/>
        </w:rPr>
        <w:br/>
      </w:r>
      <w:r w:rsidRPr="00DD2764">
        <w:rPr>
          <w:rFonts w:ascii="Times New Roman" w:hAnsi="Times New Roman" w:cs="Times New Roman"/>
          <w:sz w:val="24"/>
          <w:szCs w:val="24"/>
        </w:rPr>
        <w:t>A proposal has been forwarded to the affiliating university with suggestions to include skill-based, value-added, and socially relevant courses. Guest lectures and workshops are being planned to supplement the curriculum with real-world applications and community-oriented themes.</w:t>
      </w:r>
    </w:p>
    <w:p w14:paraId="0C9A3E35" w14:textId="77777777" w:rsidR="001467D6" w:rsidRPr="00DD2764" w:rsidRDefault="001467D6">
      <w:pPr>
        <w:rPr>
          <w:rFonts w:ascii="Times New Roman" w:hAnsi="Times New Roman" w:cs="Times New Roman"/>
          <w:sz w:val="24"/>
          <w:szCs w:val="24"/>
        </w:rPr>
      </w:pPr>
    </w:p>
    <w:sectPr w:rsidR="001467D6" w:rsidRPr="00DD2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4031F"/>
    <w:multiLevelType w:val="multilevel"/>
    <w:tmpl w:val="D7240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C517B6"/>
    <w:multiLevelType w:val="multilevel"/>
    <w:tmpl w:val="9984D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6262424">
    <w:abstractNumId w:val="0"/>
  </w:num>
  <w:num w:numId="2" w16cid:durableId="7806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2764"/>
    <w:rsid w:val="001467D6"/>
    <w:rsid w:val="00293FEC"/>
    <w:rsid w:val="002B5AA4"/>
    <w:rsid w:val="00B06904"/>
    <w:rsid w:val="00DD2764"/>
    <w:rsid w:val="00E035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0247"/>
  <w15:chartTrackingRefBased/>
  <w15:docId w15:val="{D6BF2A7F-C926-458A-9488-825BB499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2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27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27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27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2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7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27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27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27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27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2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764"/>
    <w:rPr>
      <w:rFonts w:eastAsiaTheme="majorEastAsia" w:cstheme="majorBidi"/>
      <w:color w:val="272727" w:themeColor="text1" w:themeTint="D8"/>
    </w:rPr>
  </w:style>
  <w:style w:type="paragraph" w:styleId="Title">
    <w:name w:val="Title"/>
    <w:basedOn w:val="Normal"/>
    <w:next w:val="Normal"/>
    <w:link w:val="TitleChar"/>
    <w:uiPriority w:val="10"/>
    <w:qFormat/>
    <w:rsid w:val="00DD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764"/>
    <w:pPr>
      <w:spacing w:before="160"/>
      <w:jc w:val="center"/>
    </w:pPr>
    <w:rPr>
      <w:i/>
      <w:iCs/>
      <w:color w:val="404040" w:themeColor="text1" w:themeTint="BF"/>
    </w:rPr>
  </w:style>
  <w:style w:type="character" w:customStyle="1" w:styleId="QuoteChar">
    <w:name w:val="Quote Char"/>
    <w:basedOn w:val="DefaultParagraphFont"/>
    <w:link w:val="Quote"/>
    <w:uiPriority w:val="29"/>
    <w:rsid w:val="00DD2764"/>
    <w:rPr>
      <w:i/>
      <w:iCs/>
      <w:color w:val="404040" w:themeColor="text1" w:themeTint="BF"/>
    </w:rPr>
  </w:style>
  <w:style w:type="paragraph" w:styleId="ListParagraph">
    <w:name w:val="List Paragraph"/>
    <w:basedOn w:val="Normal"/>
    <w:uiPriority w:val="34"/>
    <w:qFormat/>
    <w:rsid w:val="00DD2764"/>
    <w:pPr>
      <w:ind w:left="720"/>
      <w:contextualSpacing/>
    </w:pPr>
  </w:style>
  <w:style w:type="character" w:styleId="IntenseEmphasis">
    <w:name w:val="Intense Emphasis"/>
    <w:basedOn w:val="DefaultParagraphFont"/>
    <w:uiPriority w:val="21"/>
    <w:qFormat/>
    <w:rsid w:val="00DD2764"/>
    <w:rPr>
      <w:i/>
      <w:iCs/>
      <w:color w:val="2F5496" w:themeColor="accent1" w:themeShade="BF"/>
    </w:rPr>
  </w:style>
  <w:style w:type="paragraph" w:styleId="IntenseQuote">
    <w:name w:val="Intense Quote"/>
    <w:basedOn w:val="Normal"/>
    <w:next w:val="Normal"/>
    <w:link w:val="IntenseQuoteChar"/>
    <w:uiPriority w:val="30"/>
    <w:qFormat/>
    <w:rsid w:val="00DD2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2764"/>
    <w:rPr>
      <w:i/>
      <w:iCs/>
      <w:color w:val="2F5496" w:themeColor="accent1" w:themeShade="BF"/>
    </w:rPr>
  </w:style>
  <w:style w:type="character" w:styleId="IntenseReference">
    <w:name w:val="Intense Reference"/>
    <w:basedOn w:val="DefaultParagraphFont"/>
    <w:uiPriority w:val="32"/>
    <w:qFormat/>
    <w:rsid w:val="00DD2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4112">
      <w:bodyDiv w:val="1"/>
      <w:marLeft w:val="0"/>
      <w:marRight w:val="0"/>
      <w:marTop w:val="0"/>
      <w:marBottom w:val="0"/>
      <w:divBdr>
        <w:top w:val="none" w:sz="0" w:space="0" w:color="auto"/>
        <w:left w:val="none" w:sz="0" w:space="0" w:color="auto"/>
        <w:bottom w:val="none" w:sz="0" w:space="0" w:color="auto"/>
        <w:right w:val="none" w:sz="0" w:space="0" w:color="auto"/>
      </w:divBdr>
    </w:div>
    <w:div w:id="409885219">
      <w:bodyDiv w:val="1"/>
      <w:marLeft w:val="0"/>
      <w:marRight w:val="0"/>
      <w:marTop w:val="0"/>
      <w:marBottom w:val="0"/>
      <w:divBdr>
        <w:top w:val="none" w:sz="0" w:space="0" w:color="auto"/>
        <w:left w:val="none" w:sz="0" w:space="0" w:color="auto"/>
        <w:bottom w:val="none" w:sz="0" w:space="0" w:color="auto"/>
        <w:right w:val="none" w:sz="0" w:space="0" w:color="auto"/>
      </w:divBdr>
    </w:div>
    <w:div w:id="1629773809">
      <w:bodyDiv w:val="1"/>
      <w:marLeft w:val="0"/>
      <w:marRight w:val="0"/>
      <w:marTop w:val="0"/>
      <w:marBottom w:val="0"/>
      <w:divBdr>
        <w:top w:val="none" w:sz="0" w:space="0" w:color="auto"/>
        <w:left w:val="none" w:sz="0" w:space="0" w:color="auto"/>
        <w:bottom w:val="none" w:sz="0" w:space="0" w:color="auto"/>
        <w:right w:val="none" w:sz="0" w:space="0" w:color="auto"/>
      </w:divBdr>
    </w:div>
    <w:div w:id="209108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Chittabbai V</dc:creator>
  <cp:keywords/>
  <dc:description/>
  <cp:lastModifiedBy>Chittabbai V</cp:lastModifiedBy>
  <cp:revision>2</cp:revision>
  <dcterms:created xsi:type="dcterms:W3CDTF">2025-05-01T11:02:00Z</dcterms:created>
  <dcterms:modified xsi:type="dcterms:W3CDTF">2025-05-01T11:04:00Z</dcterms:modified>
</cp:coreProperties>
</file>